
<file path=[Content_Types].xml><?xml version="1.0" encoding="utf-8"?>
<Types xmlns="http://schemas.openxmlformats.org/package/2006/content-types">
  <Default Extension="xml" ContentType="application/xml"/>
  <Default Extension="jpg" ContentType="image/jpeg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Прилог бр. 2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бр</w:t>
      </w:r>
      <w:permStart w:edGrp="everyone" w:id="2081955664"/>
      <w:r>
        <w:rPr>
          <w:rFonts w:ascii="Arial" w:hAnsi="Arial" w:eastAsia="Times New Roman" w:cs="Arial"/>
          <w:sz w:val="20"/>
          <w:szCs w:val="20"/>
          <w:lang w:val="sr-Cyrl-CS"/>
        </w:rPr>
        <w:t xml:space="preserve">. _____ од ______ _________20__ </w:t>
      </w:r>
      <w:permEnd w:id="2081955664"/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год.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Записник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hAnsi="Arial" w:eastAsia="Times New Roman" w:cs="Arial"/>
          <w:b/>
          <w:sz w:val="20"/>
          <w:szCs w:val="20"/>
          <w:lang w:val="sr-Cyrl-RS"/>
        </w:rPr>
        <w:t xml:space="preserve">примо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предаји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7560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Закључен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у </w:t>
      </w:r>
      <w:permStart w:edGrp="everyone" w:id="597325225"/>
      <w:r>
        <w:rPr>
          <w:rFonts w:ascii="Arial" w:hAnsi="Arial" w:eastAsia="Times New Roman" w:cs="Arial"/>
          <w:sz w:val="20"/>
          <w:szCs w:val="20"/>
          <w:lang w:val="sr-Latn-CS"/>
        </w:rPr>
        <w:t xml:space="preserve">_________ дана ____________, </w:t>
      </w:r>
      <w:permEnd w:id="597325225"/>
      <w:r>
        <w:rPr>
          <w:rFonts w:ascii="Arial" w:hAnsi="Arial" w:eastAsia="Times New Roman" w:cs="Arial"/>
          <w:sz w:val="20"/>
          <w:szCs w:val="20"/>
          <w:lang w:val="sr-Latn-CS"/>
        </w:rPr>
        <w:t xml:space="preserve">између уговорних страна: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„НАФТАГАС-Технички сервиси“ Друштво са ограниченом одговорношћу Зрењанин,  Београдска   бр.26, Зрењанин,  матични број 20801794,  ПИБ: 107435919, </w:t>
      </w:r>
      <w:permStart w:edGrp="everyone" w:id="1518798096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кога заступа </w:t>
      </w:r>
      <w:r>
        <w:rPr>
          <w:rFonts w:eastAsia="Times New Roman"/>
          <w:highlight w:val="yellow"/>
          <w:lang w:val="sr-Cyrl-RS"/>
        </w:rPr>
        <w:t xml:space="preserve">${</w:t>
      </w:r>
      <w:r>
        <w:rPr>
          <w:rFonts w:eastAsia="Times New Roman"/>
          <w:highlight w:val="yellow"/>
          <w:lang w:val="sr-Cyrl-RS"/>
        </w:rPr>
        <w:t xml:space="preserve">zastupnik_nis_sve</w:t>
      </w:r>
      <w:r>
        <w:rPr>
          <w:rFonts w:eastAsia="Times New Roman"/>
          <w:highlight w:val="yellow"/>
          <w:lang w:val="sr-Cyrl-RS"/>
        </w:rPr>
        <w:t xml:space="preserve">}</w:t>
      </w:r>
      <w:permEnd w:id="1518798096"/>
      <w:r/>
      <w:r>
        <w:rPr>
          <w:rFonts w:ascii="Arial" w:hAnsi="Arial" w:cs="Arial"/>
          <w:color w:val="000000" w:themeColor="text1"/>
          <w:sz w:val="20"/>
          <w:szCs w:val="20"/>
          <w:lang w:val="ru-RU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и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permStart w:edGrp="everyone" w:id="862403869"/>
      <w:r>
        <w:rPr>
          <w:rFonts w:eastAsia="Times New Roman"/>
          <w:lang w:val="sr-Cyrl-RS"/>
        </w:rPr>
        <w:t xml:space="preserve">): </w:t>
      </w:r>
      <w:r>
        <w:rPr>
          <w:rFonts w:eastAsia="Times New Roman"/>
          <w:highlight w:val="yellow"/>
          <w:lang w:val="sr-Cyrl-RS"/>
        </w:rPr>
        <w:t xml:space="preserve">${</w:t>
      </w:r>
      <w:r>
        <w:rPr>
          <w:rFonts w:eastAsia="Times New Roman"/>
          <w:highlight w:val="yellow"/>
          <w:lang w:val="sr-Cyrl-RS"/>
        </w:rPr>
        <w:t xml:space="preserve">komitent_sve</w:t>
      </w:r>
      <w:r>
        <w:rPr>
          <w:rFonts w:eastAsia="Times New Roman"/>
          <w:highlight w:val="yellow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(у даљем тексту: Извршилац),  кога заступа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r>
        <w:rPr>
          <w:rFonts w:eastAsia="Times New Roman"/>
          <w:highlight w:val="yellow"/>
          <w:lang w:val="sr-Cyrl-RS"/>
        </w:rPr>
        <w:t xml:space="preserve">${</w:t>
      </w:r>
      <w:r>
        <w:rPr>
          <w:rFonts w:eastAsia="Times New Roman"/>
          <w:highlight w:val="yellow"/>
          <w:lang w:val="sr-Cyrl-RS"/>
        </w:rPr>
        <w:t xml:space="preserve">zastupnik_komitent_sve</w:t>
      </w:r>
      <w:r>
        <w:rPr>
          <w:rFonts w:eastAsia="Times New Roman"/>
          <w:highlight w:val="yellow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___________________, </w:t>
      </w:r>
      <w:permEnd w:id="862403869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Уговорне стране овим прилогом који је саставни део Кровног уговора о набавци услуга бр.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permStart w:edGrp="everyone" w:id="908271842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 од ____________, а чији је предмет услуга ____________________________________________________________________________________,</w:t>
      </w:r>
      <w:permEnd w:id="908271842"/>
      <w:r>
        <w:rPr>
          <w:rFonts w:ascii="Arial" w:hAnsi="Arial" w:eastAsia="Times New Roman" w:cs="Arial"/>
          <w:sz w:val="20"/>
          <w:szCs w:val="20"/>
          <w:lang w:val="sr-Cyrl-CS"/>
        </w:rPr>
        <w:t xml:space="preserve"> а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коју је Извршилац дужан да изврши од материјала, на опреми, основним средствима, резервним деловима Наручиоца (у даљем тексту: материјал), који Наручилац у циљу извршења предметних услуга предаје Извршиоцу, констатују да Наручилац предаје Извршиоцу, и то: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СПЕЦИФИКАЦИЈА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/>
        </w:rPr>
      </w:pPr>
      <w:r/>
      <w:permStart w:edGrp="everyone" w:id="1358831442"/>
      <w:r/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jc w:val="center"/>
        <w:tblW w:w="10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>
        <w:trPr>
          <w:jc w:val="center"/>
          <w:trHeight w:val="63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Назив, опис  материјала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  <w:t xml:space="preserve">Јединица мере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без ПДВ-а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1.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2.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3.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3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358831442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Укупна вредност предатог материјала са којим Наручилац задужује Извршиоца: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permStart w:edGrp="everyone" w:id="461404168"/>
      <w:r>
        <w:rPr>
          <w:rFonts w:ascii="Arial" w:hAnsi="Arial" w:eastAsia="Times New Roman" w:cs="Arial"/>
          <w:bCs/>
          <w:sz w:val="20"/>
          <w:szCs w:val="20"/>
          <w:shd w:val="clear" w:color="auto" w:fill="ffffff" w:themeFill="background1"/>
          <w:lang w:val="sr-Cyrl-CS"/>
        </w:rPr>
        <w:t xml:space="preserve">___________________________________________</w:t>
      </w:r>
      <w:permEnd w:id="461404168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Место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</w:t>
      </w:r>
      <w:permStart w:edGrp="everyone" w:id="24652835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.1. објекат Наручиоца: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Latn-R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3.2. објекат Извршиоца: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_</w:t>
      </w:r>
      <w:permEnd w:id="24652835"/>
      <w:r/>
      <w:r>
        <w:rPr>
          <w:rFonts w:ascii="Arial" w:hAnsi="Arial" w:eastAsia="Times New Roman" w:cs="Arial"/>
          <w:bCs/>
          <w:sz w:val="20"/>
          <w:szCs w:val="20"/>
          <w:lang w:val="sr-Latn-R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Трошкове транспорта за преузимање  материјала из тачке </w:t>
      </w:r>
      <w:permStart w:edGrp="everyone" w:id="546249276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 овог записника у износу од ___________________, сноси _______________.</w:t>
      </w:r>
      <w:permEnd w:id="546249276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1589397210"/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</w:t>
      </w:r>
      <w:permEnd w:id="1589397210"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607064595"/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6.</w:t>
      </w:r>
      <w:permEnd w:id="607064595"/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Овај прилог је састављен</w:t>
      </w:r>
      <w:permStart w:edGrp="everyone" w:id="1443784839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у два примерка, по један за сваку страну, оба примерка имају исту правну снагу. </w:t>
      </w:r>
      <w:permEnd w:id="1443784839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/>
      <w:permStart w:edGrp="everyone" w:id="480056211"/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ПОТПИСИ СТРАНА: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permEnd w:id="480056211"/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Latn-RS"/>
        </w:rPr>
      </w:pPr>
      <w:r>
        <w:rPr>
          <w:rFonts w:ascii="Arial" w:hAnsi="Arial" w:eastAsia="Times New Roman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  <w:r>
        <w:rPr>
          <w:rFonts w:ascii="Arial" w:hAnsi="Arial" w:eastAsia="Times New Roman" w:cs="Arial"/>
          <w:sz w:val="20"/>
          <w:szCs w:val="20"/>
          <w:lang w:val="sr-Latn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ru-RU"/>
        </w:rPr>
      </w:pPr>
      <w:r>
        <w:rPr>
          <w:rFonts w:ascii="Arial" w:hAnsi="Arial" w:eastAsia="Times New Roman" w:cs="Arial"/>
          <w:sz w:val="20"/>
          <w:szCs w:val="20"/>
          <w:lang w:val="ru-RU"/>
        </w:rPr>
      </w:r>
      <w:r>
        <w:rPr>
          <w:rFonts w:ascii="Arial" w:hAnsi="Arial" w:eastAsia="Times New Roman" w:cs="Arial"/>
          <w:sz w:val="20"/>
          <w:szCs w:val="20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0"/>
          <w:szCs w:val="20"/>
          <w:lang w:val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ru-RU"/>
        </w:rPr>
      </w:r>
    </w:p>
    <w:tbl>
      <w:tblPr>
        <w:jc w:val="center"/>
        <w:tblW w:w="0" w:type="auto"/>
        <w:tblBorders/>
        <w:tblLook w:val="04A0" w:firstRow="1" w:lastRow="0" w:firstColumn="1" w:lastColumn="0" w:noHBand="0" w:noVBand="1"/>
      </w:tblPr>
      <w:tblGrid>
        <w:gridCol w:w="5206"/>
        <w:gridCol w:w="5206"/>
      </w:tblGrid>
      <w:tr>
        <w:trPr>
          <w:jc w:val="center"/>
        </w:trPr>
        <w:tc>
          <w:tcPr>
            <w:tcBorders/>
            <w:tcW w:w="5206" w:type="dxa"/>
            <w:textDirection w:val="lrTb"/>
            <w:noWrap w:val="false"/>
          </w:tcPr>
          <w:p>
            <w:pPr>
              <w:pBdr/>
              <w:spacing w:after="0"/>
              <w:ind w:right="-143" w:firstLine="567"/>
              <w:jc w:val="both"/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НАРУЧИОЦА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______________________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potpisnik_nis_sve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}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</w:tc>
        <w:tc>
          <w:tcPr>
            <w:tcBorders/>
            <w:tcW w:w="520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 ИЗВРШИОЦА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______________________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16"/>
                <w:szCs w:val="16"/>
              </w:rPr>
              <w:t xml:space="preserve">potpisnik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_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komitent_sve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}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</w:r>
          </w:p>
        </w:tc>
      </w:tr>
      <w:tr>
        <w:trPr>
          <w:jc w:val="center"/>
        </w:trPr>
        <w:tc>
          <w:tcPr>
            <w:tcBorders/>
            <w:tcW w:w="520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sr-Cyrl-RS"/>
              </w:rPr>
            </w:r>
            <w:r>
              <w:rPr>
                <w:rFonts w:ascii="Arial" w:hAnsi="Arial" w:cs="Arial"/>
                <w:b/>
                <w:sz w:val="16"/>
                <w:szCs w:val="16"/>
                <w:lang w:val="sr-Cyrl-RS"/>
              </w:rPr>
            </w:r>
          </w:p>
        </w:tc>
        <w:tc>
          <w:tcPr>
            <w:tcBorders/>
            <w:tcW w:w="520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  <w:b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sr-Cyrl-RS"/>
              </w:rPr>
            </w:r>
            <w:r>
              <w:rPr>
                <w:rFonts w:ascii="Arial" w:hAnsi="Arial" w:cs="Arial"/>
                <w:b/>
                <w:sz w:val="16"/>
                <w:szCs w:val="16"/>
                <w:lang w:val="sr-Cyrl-RS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tabs>
          <w:tab w:val="left" w:leader="none" w:pos="3276"/>
        </w:tabs>
        <w:spacing/>
        <w:ind/>
        <w:rPr/>
      </w:pPr>
      <w:r>
        <w:tab/>
      </w:r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2240" w:orient="landscape" w:w="15840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18503358"/>
      <w:docPartObj>
        <w:docPartGallery w:val="Page Numbers (Bottom of Page)"/>
        <w:docPartUnique w:val="true"/>
      </w:docPartObj>
      <w:rPr>
        <w:rFonts w:ascii="Arial" w:hAnsi="Arial" w:cs="Arial"/>
        <w:sz w:val="18"/>
        <w:szCs w:val="18"/>
      </w:rPr>
    </w:sdtPr>
    <w:sdtContent>
      <w:p>
        <w:pPr>
          <w:pStyle w:val="870"/>
          <w:pBdr/>
          <w:spacing w:after="120" w:before="120"/>
          <w:ind/>
          <w:jc w:val="center"/>
          <w:rPr>
            <w:rFonts w:ascii="Arial" w:hAnsi="Arial" w:cs="Arial"/>
          </w:rPr>
        </w:pPr>
        <w:r>
          <w:rPr>
            <w:rFonts w:ascii="Arial" w:hAnsi="Arial" w:cs="Arial"/>
            <w:lang w:val="sr-Cyrl-RS"/>
          </w:rPr>
          <w:tab/>
        </w:r>
        <w:sdt>
          <w:sdtPr>
            <w15:appearance w15:val="boundingBox"/>
            <w:id w:val="-1272931048"/>
            <w:docPartObj>
              <w:docPartGallery w:val="Page Numbers (Bottom of Page)"/>
              <w:docPartUnique w:val="true"/>
            </w:docPartObj>
            <w:rPr>
              <w:rFonts w:ascii="Arial" w:hAnsi="Arial" w:cs="Arial"/>
            </w:rPr>
          </w:sdtPr>
          <w:sdtContent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PAGE 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 xml:space="preserve">2</w:t>
            </w:r>
            <w:r>
              <w:rPr>
                <w:rFonts w:ascii="Arial" w:hAnsi="Arial" w:cs="Arial"/>
              </w:rPr>
              <w:fldChar w:fldCharType="end"/>
            </w:r>
          </w:sdtContent>
        </w:sdt>
        <w:r/>
        <w:r>
          <w:rPr>
            <w:rFonts w:ascii="Arial" w:hAnsi="Arial" w:cs="Arial"/>
          </w:rPr>
        </w:r>
      </w:p>
      <w:p>
        <w:pPr>
          <w:pStyle w:val="870"/>
          <w:pBdr/>
          <w:spacing/>
          <w:ind/>
          <w:rPr/>
        </w:pPr>
        <w:r>
          <w:rPr>
            <w:rFonts w:ascii="Arial" w:hAnsi="Arial" w:cs="Arial"/>
            <w:lang w:val="sr-Cyrl-RS"/>
          </w:rPr>
          <w:t xml:space="preserve">ТФУ-ТХС-43</w:t>
        </w:r>
        <w:r/>
      </w:p>
      <w:p>
        <w:pPr>
          <w:pStyle w:val="870"/>
          <w:pBdr/>
          <w:spacing/>
          <w:ind w:firstLine="1440"/>
          <w:rPr/>
        </w:pPr>
        <w:r/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pBdr/>
      <w:spacing w:after="120" w:before="120"/>
      <w:ind/>
      <w:jc w:val="center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870"/>
      <w:pBdr/>
      <w:spacing/>
      <w:ind/>
      <w:rPr/>
    </w:pPr>
    <w:r>
      <w:rPr>
        <w:rFonts w:ascii="Arial" w:hAnsi="Arial" w:cs="Arial"/>
        <w:lang w:val="sr-Cyrl-RS"/>
      </w:rPr>
      <w:t xml:space="preserve">ТФУ-ТХС-43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pBdr/>
      <w:spacing/>
      <w:ind/>
      <w:jc w:val="both"/>
      <w:rPr>
        <w:rFonts w:asciiTheme="minorHAnsi" w:hAnsiTheme="minorHAnsi" w:eastAsiaTheme="minorHAnsi" w:cstheme="minorBidi"/>
        <w:sz w:val="22"/>
        <w:szCs w:val="22"/>
        <w:lang w:val="sr-Cyrl-RS"/>
      </w:rPr>
    </w:pPr>
    <w:r>
      <w:rPr>
        <w:rFonts w:ascii="Arial" w:hAnsi="Arial" w:cs="Arial" w:eastAsiaTheme="minorHAnsi"/>
        <w:i/>
        <w:sz w:val="16"/>
        <w:szCs w:val="16"/>
        <w:lang w:val="sr-Cyrl-RS"/>
      </w:rPr>
      <w:t xml:space="preserve"> </w:t>
    </w:r>
    <w:r>
      <w:rPr>
        <w:rFonts w:ascii="Arial" w:hAnsi="Arial" w:cs="Arial" w:eastAsiaTheme="minorHAnsi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Theme="minorHAnsi" w:hAnsiTheme="minorHAnsi" w:eastAsiaTheme="minorHAnsi" w:cstheme="minorBidi"/>
        <w:sz w:val="22"/>
        <w:szCs w:val="22"/>
        <w:lang w:val="sr-Cyrl-RS"/>
      </w:rPr>
    </w:r>
  </w:p>
  <w:p>
    <w:pPr>
      <w:pStyle w:val="868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>
        <w:rFonts w:ascii="Times New Roman" w:hAnsi="Times New Roman" w:eastAsia="Times New Roman" w:cs="Times New Roman"/>
        <w:sz w:val="20"/>
        <w:szCs w:val="20"/>
        <w:lang w:val="ru-RU"/>
      </w:rPr>
    </w:pPr>
    <w:r>
      <w:t xml:space="preserve">    </w: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t xml:space="preserve"> </w:t>
    </w:r>
    <w:r>
      <w:rPr>
        <w:rFonts w:ascii="Times New Roman" w:hAnsi="Times New Roman" w:eastAsia="Times New Roman" w:cs="Times New Roman"/>
        <w:sz w:val="20"/>
        <w:szCs w:val="20"/>
        <w:lang w:val="ru-RU"/>
      </w:rPr>
    </w:r>
  </w:p>
  <w:tbl>
    <w:tblPr>
      <w:tblW w:w="0" w:type="auto"/>
      <w:tblBorders/>
      <w:tblLook w:val="04A0" w:firstRow="1" w:lastRow="0" w:firstColumn="1" w:lastColumn="0" w:noHBand="0" w:noVBand="1"/>
    </w:tblPr>
    <w:tblGrid>
      <w:gridCol w:w="12299"/>
      <w:gridCol w:w="661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tbl>
          <w:tblPr>
            <w:tblW w:w="12083" w:type="dxa"/>
            <w:tblBorders/>
            <w:tblLook w:val="04A0" w:firstRow="1" w:lastRow="0" w:firstColumn="1" w:lastColumn="0" w:noHBand="0" w:noVBand="1"/>
          </w:tblPr>
          <w:tblGrid>
            <w:gridCol w:w="5499"/>
            <w:gridCol w:w="6584"/>
          </w:tblGrid>
          <w:tr>
            <w:trPr>
              <w:trHeight w:val="997"/>
            </w:trPr>
            <w:tc>
              <w:tcPr>
                <w:tcBorders/>
                <w:tcW w:w="5499" w:type="dxa"/>
                <w:textDirection w:val="lrTb"/>
                <w:noWrap w:val="false"/>
              </w:tcPr>
              <w:p>
                <w:pPr>
                  <w:pBdr/>
                  <w:spacing w:after="120" w:before="120"/>
                  <w:ind/>
                  <w:rPr>
                    <w:rFonts w:ascii="Arial" w:hAnsi="Arial" w:eastAsia="Calibri" w:cs="Arial"/>
                    <w:sz w:val="16"/>
                    <w:szCs w:val="16"/>
                    <w:lang w:val="ru-RU"/>
                  </w:rPr>
                </w:pPr>
                <w: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1539240" cy="708660"/>
                          <wp:effectExtent l="0" t="0" r="3810" b="0"/>
                          <wp:docPr id="1" name="Picture 1" descr="Naftagas Tehnički servisi horizontalni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Naftagas Tehnički servisi horizontalni logo"/>
                                  <pic:cNvPicPr>
                                    <a:picLocks noChangeAspect="1"/>
                                  </pic:cNvPicPr>
                                  <pic:nvPr/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539240" cy="708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0" o:spid="_x0000_s0" type="#_x0000_t75" style="width:121.20pt;height:55.80pt;mso-wrap-distance-left:0.00pt;mso-wrap-distance-top:0.00pt;mso-wrap-distance-right:0.00pt;mso-wrap-distance-bottom:0.00pt;z-index:1;" stroked="f">
                          <v:imagedata r:id="rId1" o:title=""/>
                          <o:lock v:ext="edit" rotation="t"/>
                        </v:shape>
                      </w:pict>
                    </mc:Fallback>
                  </mc:AlternateContent>
                </w:r>
                <w:r>
                  <w:rPr>
                    <w:rFonts w:ascii="Arial" w:hAnsi="Arial" w:eastAsia="Calibri" w:cs="Arial"/>
                    <w:sz w:val="16"/>
                    <w:szCs w:val="16"/>
                    <w:lang w:val="ru-RU"/>
                  </w:rPr>
                </w:r>
              </w:p>
            </w:tc>
            <w:tc>
              <w:tcPr>
                <w:tcBorders/>
                <w:tcW w:w="6584" w:type="dxa"/>
                <w:vAlign w:val="center"/>
                <w:textDirection w:val="lrTb"/>
                <w:noWrap w:val="false"/>
              </w:tcPr>
              <w:p>
                <w:pPr>
                  <w:pBdr/>
                  <w:spacing w:after="120" w:before="120"/>
                  <w:ind/>
                  <w:jc w:val="right"/>
                  <w:rPr>
                    <w:rFonts w:ascii="Arial" w:hAnsi="Arial" w:eastAsia="Calibri" w:cs="Arial"/>
                    <w:i/>
                    <w:sz w:val="20"/>
                    <w:szCs w:val="16"/>
                    <w:lang w:val="sr-Latn-RS"/>
                  </w:rPr>
                </w:pPr>
                <w:r>
                  <w:rPr>
                    <w:rFonts w:ascii="Arial" w:hAnsi="Arial" w:eastAsia="Calibri" w:cs="Arial"/>
                    <w:i/>
                    <w:sz w:val="20"/>
                    <w:szCs w:val="16"/>
                    <w:lang w:val="sr-Latn-RS"/>
                  </w:rPr>
                  <w:t xml:space="preserve">Tipska forma</w:t>
                </w:r>
                <w:r>
                  <w:rPr>
                    <w:rFonts w:ascii="Arial" w:hAnsi="Arial" w:eastAsia="Calibri" w:cs="Arial"/>
                    <w:i/>
                    <w:sz w:val="20"/>
                    <w:szCs w:val="16"/>
                    <w:lang w:val="sr-Latn-RS"/>
                  </w:rPr>
                </w:r>
              </w:p>
            </w:tc>
          </w:tr>
        </w:tbl>
        <w:p>
          <w:pPr>
            <w:pBdr/>
            <w:spacing w:after="120" w:before="120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/>
            <w:ind/>
            <w:jc w:val="right"/>
            <w:rPr>
              <w:rFonts w:ascii="Arial" w:hAnsi="Arial" w:eastAsia="Calibri" w:cs="Arial"/>
              <w:i/>
              <w:sz w:val="20"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</w: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</w:r>
        </w:p>
      </w:tc>
    </w:tr>
  </w:tbl>
  <w:p>
    <w:pPr>
      <w:pBdr/>
      <w:spacing/>
      <w:ind/>
      <w:rPr>
        <w:rFonts w:ascii="Times New Roman" w:hAnsi="Times New Roman" w:eastAsia="Times New Roman" w:cs="Times New Roman"/>
        <w:sz w:val="20"/>
        <w:szCs w:val="20"/>
        <w:lang w:val="ru-RU"/>
      </w:rPr>
    </w:pPr>
    <w:r>
      <w:rPr>
        <w:rFonts w:ascii="Times New Roman" w:hAnsi="Times New Roman" w:eastAsia="Times New Roman" w:cs="Times New Roman"/>
        <w:sz w:val="20"/>
        <w:szCs w:val="20"/>
        <w:lang w:val="ru-RU"/>
      </w:rPr>
    </w:r>
    <w:r>
      <w:rPr>
        <w:rFonts w:ascii="Times New Roman" w:hAnsi="Times New Roman" w:eastAsia="Times New Roman" w:cs="Times New Roman"/>
        <w:sz w:val="20"/>
        <w:szCs w:val="20"/>
        <w:lang w:val="ru-RU"/>
      </w:rPr>
    </w:r>
  </w:p>
  <w:p>
    <w:pPr>
      <w:pStyle w:val="868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1" w:cryptProviderType="rsaAES" w:cryptAlgorithmClass="hash" w:cryptAlgorithmType="typeAny" w:cryptAlgorithmSid="14" w:cryptSpinCount="100000" w:hash="+2qUPqoqFM+pM+BSXmp0UILscOdqheTUFtX2Ytcw+Q8CKbGGGABm8eqvn52iCAJZ4MTd5kV0OYdDKct+ejhNYg==" w:salt="HFIvTZVUx/NMQVvIu75mHA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8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8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64"/>
    <w:next w:val="8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64"/>
    <w:next w:val="8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64"/>
    <w:next w:val="8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64"/>
    <w:next w:val="8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64"/>
    <w:next w:val="8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64"/>
    <w:next w:val="8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64"/>
    <w:next w:val="8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64"/>
    <w:next w:val="8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64"/>
    <w:next w:val="8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65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6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65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6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6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6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6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6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6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64"/>
    <w:next w:val="8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65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64"/>
    <w:next w:val="8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6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64"/>
    <w:next w:val="8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6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864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8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64"/>
    <w:next w:val="8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6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6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65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65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6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864"/>
    <w:next w:val="8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6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6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6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65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6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64"/>
    <w:next w:val="864"/>
    <w:uiPriority w:val="39"/>
    <w:unhideWhenUsed/>
    <w:pPr>
      <w:pBdr/>
      <w:spacing w:after="100"/>
      <w:ind/>
    </w:pPr>
  </w:style>
  <w:style w:type="paragraph" w:styleId="190">
    <w:name w:val="toc 2"/>
    <w:basedOn w:val="864"/>
    <w:next w:val="864"/>
    <w:uiPriority w:val="39"/>
    <w:unhideWhenUsed/>
    <w:pPr>
      <w:pBdr/>
      <w:spacing w:after="100"/>
      <w:ind w:left="220"/>
    </w:pPr>
  </w:style>
  <w:style w:type="paragraph" w:styleId="191">
    <w:name w:val="toc 3"/>
    <w:basedOn w:val="864"/>
    <w:next w:val="864"/>
    <w:uiPriority w:val="39"/>
    <w:unhideWhenUsed/>
    <w:pPr>
      <w:pBdr/>
      <w:spacing w:after="100"/>
      <w:ind w:left="440"/>
    </w:pPr>
  </w:style>
  <w:style w:type="paragraph" w:styleId="192">
    <w:name w:val="toc 4"/>
    <w:basedOn w:val="864"/>
    <w:next w:val="864"/>
    <w:uiPriority w:val="39"/>
    <w:unhideWhenUsed/>
    <w:pPr>
      <w:pBdr/>
      <w:spacing w:after="100"/>
      <w:ind w:left="660"/>
    </w:pPr>
  </w:style>
  <w:style w:type="paragraph" w:styleId="193">
    <w:name w:val="toc 5"/>
    <w:basedOn w:val="864"/>
    <w:next w:val="864"/>
    <w:uiPriority w:val="39"/>
    <w:unhideWhenUsed/>
    <w:pPr>
      <w:pBdr/>
      <w:spacing w:after="100"/>
      <w:ind w:left="880"/>
    </w:pPr>
  </w:style>
  <w:style w:type="paragraph" w:styleId="194">
    <w:name w:val="toc 6"/>
    <w:basedOn w:val="864"/>
    <w:next w:val="864"/>
    <w:uiPriority w:val="39"/>
    <w:unhideWhenUsed/>
    <w:pPr>
      <w:pBdr/>
      <w:spacing w:after="100"/>
      <w:ind w:left="1100"/>
    </w:pPr>
  </w:style>
  <w:style w:type="paragraph" w:styleId="195">
    <w:name w:val="toc 7"/>
    <w:basedOn w:val="864"/>
    <w:next w:val="864"/>
    <w:uiPriority w:val="39"/>
    <w:unhideWhenUsed/>
    <w:pPr>
      <w:pBdr/>
      <w:spacing w:after="100"/>
      <w:ind w:left="1320"/>
    </w:pPr>
  </w:style>
  <w:style w:type="paragraph" w:styleId="196">
    <w:name w:val="toc 8"/>
    <w:basedOn w:val="864"/>
    <w:next w:val="864"/>
    <w:uiPriority w:val="39"/>
    <w:unhideWhenUsed/>
    <w:pPr>
      <w:pBdr/>
      <w:spacing w:after="100"/>
      <w:ind w:left="1540"/>
    </w:pPr>
  </w:style>
  <w:style w:type="paragraph" w:styleId="197">
    <w:name w:val="toc 9"/>
    <w:basedOn w:val="864"/>
    <w:next w:val="8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6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64"/>
    <w:next w:val="864"/>
    <w:uiPriority w:val="99"/>
    <w:unhideWhenUsed/>
    <w:pPr>
      <w:pBdr/>
      <w:spacing w:after="0" w:afterAutospacing="0"/>
      <w:ind/>
    </w:pPr>
  </w:style>
  <w:style w:type="paragraph" w:styleId="864" w:default="1">
    <w:name w:val="Normal"/>
    <w:qFormat/>
    <w:pPr>
      <w:pBdr/>
      <w:spacing w:after="200" w:line="276" w:lineRule="auto"/>
      <w:ind/>
    </w:pPr>
    <w:rPr>
      <w:lang w:val="en-US"/>
    </w:rPr>
  </w:style>
  <w:style w:type="character" w:styleId="865" w:default="1">
    <w:name w:val="Default Paragraph Font"/>
    <w:uiPriority w:val="1"/>
    <w:semiHidden/>
    <w:unhideWhenUsed/>
    <w:pPr>
      <w:pBdr/>
      <w:spacing/>
      <w:ind/>
    </w:pPr>
  </w:style>
  <w:style w:type="table" w:styleId="86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67" w:default="1">
    <w:name w:val="No List"/>
    <w:uiPriority w:val="99"/>
    <w:semiHidden/>
    <w:unhideWhenUsed/>
    <w:pPr>
      <w:pBdr/>
      <w:spacing/>
      <w:ind/>
    </w:pPr>
  </w:style>
  <w:style w:type="paragraph" w:styleId="868">
    <w:name w:val="Header"/>
    <w:basedOn w:val="864"/>
    <w:link w:val="869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869" w:customStyle="1">
    <w:name w:val="Header Char"/>
    <w:basedOn w:val="865"/>
    <w:link w:val="868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870">
    <w:name w:val="Footer"/>
    <w:basedOn w:val="864"/>
    <w:link w:val="871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871" w:customStyle="1">
    <w:name w:val="Footer Char"/>
    <w:basedOn w:val="865"/>
    <w:link w:val="87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872">
    <w:name w:val="Revision"/>
    <w:hidden/>
    <w:uiPriority w:val="99"/>
    <w:semiHidden/>
    <w:pPr>
      <w:pBdr/>
      <w:spacing w:after="0" w:line="240" w:lineRule="auto"/>
      <w:ind/>
    </w:pPr>
    <w:rPr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G1 Vladimir Poptešin</cp:lastModifiedBy>
  <cp:revision>3</cp:revision>
  <dcterms:created xsi:type="dcterms:W3CDTF">2024-07-01T13:05:00Z</dcterms:created>
  <dcterms:modified xsi:type="dcterms:W3CDTF">2025-12-02T11:46:30Z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d97fd25a-82f1-4360-ace3-5052e13704a1</vt:lpwstr>
  </property>
  <property fmtid="{D5CDD505-2E9C-101B-9397-08002B2CF9AE}" pid="3" name="Klasifikacija">
    <vt:lpwstr>Bez-ogranicenja-Unrestricted</vt:lpwstr>
  </property>
</Properties>
</file>